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E5E" w:rsidRDefault="00CB0E5E" w:rsidP="00CB0E5E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                Приложение №19</w:t>
      </w:r>
    </w:p>
    <w:p w:rsidR="00CB0E5E" w:rsidRPr="00476AB9" w:rsidRDefault="00CB0E5E" w:rsidP="00CB0E5E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CB0E5E" w:rsidRPr="00D0515B" w:rsidRDefault="00CB0E5E" w:rsidP="00CB0E5E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«</w:t>
      </w:r>
      <w:r w:rsidR="00F84C3C">
        <w:rPr>
          <w:rFonts w:ascii="Times New Roman" w:hAnsi="Times New Roman"/>
          <w:b w:val="0"/>
          <w:sz w:val="18"/>
          <w:szCs w:val="18"/>
        </w:rPr>
        <w:t>25</w:t>
      </w:r>
      <w:r>
        <w:rPr>
          <w:rFonts w:ascii="Times New Roman" w:hAnsi="Times New Roman"/>
          <w:b w:val="0"/>
          <w:sz w:val="18"/>
          <w:szCs w:val="18"/>
        </w:rPr>
        <w:t xml:space="preserve"> »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>ноября</w:t>
      </w:r>
      <w:r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 </w:t>
      </w:r>
      <w:r w:rsidRPr="00D0515B">
        <w:rPr>
          <w:rFonts w:ascii="Times New Roman" w:hAnsi="Times New Roman"/>
          <w:b w:val="0"/>
          <w:sz w:val="18"/>
          <w:szCs w:val="18"/>
        </w:rPr>
        <w:t>г. №</w:t>
      </w:r>
      <w:r w:rsidR="00F84C3C">
        <w:rPr>
          <w:rFonts w:ascii="Times New Roman" w:hAnsi="Times New Roman"/>
          <w:b w:val="0"/>
          <w:sz w:val="18"/>
          <w:szCs w:val="18"/>
        </w:rPr>
        <w:t>358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    </w:t>
      </w:r>
    </w:p>
    <w:p w:rsidR="00CB0E5E" w:rsidRPr="00D0515B" w:rsidRDefault="00CB0E5E" w:rsidP="00CB0E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CB0E5E" w:rsidRPr="00D0515B" w:rsidRDefault="00CB0E5E" w:rsidP="00CB0E5E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CB0E5E" w:rsidRPr="00D0515B" w:rsidRDefault="00CB0E5E" w:rsidP="00CB0E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на 2020 год и на плановый период 2021-2022 годов » </w:t>
      </w:r>
    </w:p>
    <w:p w:rsidR="00CB0E5E" w:rsidRDefault="00CB0E5E" w:rsidP="00CB0E5E">
      <w:pPr>
        <w:jc w:val="right"/>
        <w:rPr>
          <w:lang w:val="ru-RU"/>
        </w:rPr>
      </w:pPr>
    </w:p>
    <w:p w:rsidR="00CB0E5E" w:rsidRDefault="00CB0E5E" w:rsidP="00CB0E5E">
      <w:pPr>
        <w:jc w:val="right"/>
        <w:rPr>
          <w:lang w:val="ru-RU"/>
        </w:rPr>
      </w:pPr>
    </w:p>
    <w:tbl>
      <w:tblPr>
        <w:tblW w:w="9292" w:type="dxa"/>
        <w:tblInd w:w="93" w:type="dxa"/>
        <w:tblLook w:val="04A0"/>
      </w:tblPr>
      <w:tblGrid>
        <w:gridCol w:w="9292"/>
      </w:tblGrid>
      <w:tr w:rsidR="00CB0E5E" w:rsidRPr="00077915" w:rsidTr="00EE337D">
        <w:trPr>
          <w:trHeight w:val="301"/>
        </w:trPr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E5E" w:rsidRPr="00077915" w:rsidRDefault="00CB0E5E" w:rsidP="00CB0E5E">
            <w:pPr>
              <w:suppressAutoHyphens w:val="0"/>
              <w:jc w:val="center"/>
              <w:rPr>
                <w:b/>
                <w:bCs/>
                <w:lang w:val="ru-RU" w:eastAsia="ru-RU"/>
              </w:rPr>
            </w:pPr>
            <w:r w:rsidRPr="00077915">
              <w:rPr>
                <w:b/>
                <w:bCs/>
                <w:lang w:val="ru-RU" w:eastAsia="ru-RU"/>
              </w:rPr>
              <w:t>Межбюджетные трансферты,</w:t>
            </w:r>
          </w:p>
        </w:tc>
      </w:tr>
      <w:tr w:rsidR="00CB0E5E" w:rsidRPr="00F84C3C" w:rsidTr="00EE337D">
        <w:trPr>
          <w:trHeight w:val="673"/>
        </w:trPr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E5E" w:rsidRPr="00077915" w:rsidRDefault="00CB0E5E" w:rsidP="00CB0E5E">
            <w:pPr>
              <w:suppressAutoHyphens w:val="0"/>
              <w:jc w:val="center"/>
              <w:rPr>
                <w:b/>
                <w:bCs/>
                <w:lang w:val="ru-RU" w:eastAsia="ru-RU"/>
              </w:rPr>
            </w:pPr>
            <w:proofErr w:type="gramStart"/>
            <w:r w:rsidRPr="00077915">
              <w:rPr>
                <w:b/>
                <w:bCs/>
                <w:lang w:val="ru-RU" w:eastAsia="ru-RU"/>
              </w:rPr>
              <w:t xml:space="preserve">предоставляемые бюджетам сельских поселений Межевского    </w:t>
            </w:r>
            <w:r>
              <w:rPr>
                <w:b/>
                <w:bCs/>
                <w:lang w:val="ru-RU" w:eastAsia="ru-RU"/>
              </w:rPr>
              <w:t xml:space="preserve">  муниципального </w:t>
            </w:r>
            <w:r w:rsidRPr="00077915">
              <w:rPr>
                <w:b/>
                <w:bCs/>
                <w:lang w:val="ru-RU" w:eastAsia="ru-RU"/>
              </w:rPr>
              <w:t>р</w:t>
            </w:r>
            <w:r>
              <w:rPr>
                <w:b/>
                <w:bCs/>
                <w:lang w:val="ru-RU" w:eastAsia="ru-RU"/>
              </w:rPr>
              <w:t>айона Костромской области в 2020</w:t>
            </w:r>
            <w:r w:rsidRPr="00077915">
              <w:rPr>
                <w:b/>
                <w:bCs/>
                <w:lang w:val="ru-RU" w:eastAsia="ru-RU"/>
              </w:rPr>
              <w:t xml:space="preserve"> году</w:t>
            </w:r>
            <w:r>
              <w:rPr>
                <w:b/>
                <w:bCs/>
                <w:lang w:val="ru-RU" w:eastAsia="ru-RU"/>
              </w:rPr>
              <w:t>.</w:t>
            </w:r>
            <w:proofErr w:type="gramEnd"/>
          </w:p>
        </w:tc>
      </w:tr>
    </w:tbl>
    <w:p w:rsidR="00CB0E5E" w:rsidRDefault="00CB0E5E" w:rsidP="00CB0E5E">
      <w:pPr>
        <w:jc w:val="center"/>
        <w:rPr>
          <w:lang w:val="ru-RU"/>
        </w:rPr>
      </w:pPr>
    </w:p>
    <w:p w:rsidR="00CB0E5E" w:rsidRDefault="00CB0E5E" w:rsidP="00CB0E5E">
      <w:pPr>
        <w:jc w:val="right"/>
        <w:rPr>
          <w:lang w:val="ru-RU"/>
        </w:rPr>
      </w:pPr>
    </w:p>
    <w:tbl>
      <w:tblPr>
        <w:tblW w:w="9469" w:type="dxa"/>
        <w:tblInd w:w="-5" w:type="dxa"/>
        <w:tblLayout w:type="fixed"/>
        <w:tblLook w:val="0000"/>
      </w:tblPr>
      <w:tblGrid>
        <w:gridCol w:w="7484"/>
        <w:gridCol w:w="1985"/>
      </w:tblGrid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b/>
                <w:lang w:val="ru-RU"/>
              </w:rPr>
            </w:pPr>
            <w:proofErr w:type="spellStart"/>
            <w:r w:rsidRPr="006700DB">
              <w:rPr>
                <w:b/>
                <w:sz w:val="22"/>
                <w:szCs w:val="22"/>
              </w:rPr>
              <w:t>Межбюджетные</w:t>
            </w:r>
            <w:proofErr w:type="spellEnd"/>
            <w:r w:rsidRPr="006700D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700DB">
              <w:rPr>
                <w:b/>
                <w:sz w:val="22"/>
                <w:szCs w:val="22"/>
              </w:rPr>
              <w:t>трансферты</w:t>
            </w:r>
            <w:proofErr w:type="spellEnd"/>
            <w:r w:rsidRPr="006700DB">
              <w:rPr>
                <w:b/>
                <w:sz w:val="22"/>
                <w:szCs w:val="22"/>
                <w:lang w:val="ru-RU"/>
              </w:rPr>
              <w:t>- ВСЕГО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7363,2</w:t>
            </w:r>
          </w:p>
        </w:tc>
      </w:tr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lang w:val="ru-RU"/>
              </w:rPr>
            </w:pPr>
            <w:r w:rsidRPr="006700DB">
              <w:rPr>
                <w:sz w:val="22"/>
                <w:szCs w:val="22"/>
                <w:lang w:val="ru-RU"/>
              </w:rPr>
              <w:t>Районный фонд финансовой поддержки поселений</w:t>
            </w:r>
            <w:r>
              <w:rPr>
                <w:sz w:val="22"/>
                <w:szCs w:val="22"/>
                <w:lang w:val="ru-RU"/>
              </w:rPr>
              <w:t xml:space="preserve"> – дотация на выравнивание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3800,0</w:t>
            </w:r>
          </w:p>
        </w:tc>
      </w:tr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lang w:val="ru-RU"/>
              </w:rPr>
            </w:pPr>
            <w:r w:rsidRPr="006700DB">
              <w:rPr>
                <w:sz w:val="22"/>
                <w:szCs w:val="22"/>
                <w:lang w:val="ru-RU"/>
              </w:rPr>
              <w:t>Субвенции по переданным полномочиям по составлению протоколов об 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8,6</w:t>
            </w:r>
          </w:p>
        </w:tc>
      </w:tr>
      <w:tr w:rsidR="00CB0E5E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Иные межбюджетные трансферты всего, в т</w:t>
            </w:r>
            <w:proofErr w:type="gramStart"/>
            <w:r>
              <w:rPr>
                <w:sz w:val="22"/>
                <w:szCs w:val="22"/>
                <w:lang w:val="ru-RU"/>
              </w:rPr>
              <w:t>.ч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Default="00CB0E5E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3554,6</w:t>
            </w:r>
          </w:p>
        </w:tc>
      </w:tr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931562" w:rsidRDefault="00CB0E5E" w:rsidP="00EE337D">
            <w:pPr>
              <w:snapToGrid w:val="0"/>
              <w:rPr>
                <w:lang w:val="ru-RU"/>
              </w:rPr>
            </w:pPr>
            <w:r w:rsidRPr="00931562">
              <w:rPr>
                <w:rFonts w:cs="Arial"/>
                <w:sz w:val="22"/>
                <w:szCs w:val="22"/>
                <w:lang w:val="ru-RU"/>
              </w:rPr>
              <w:t>Иные межбюджетные трансферты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3300,0</w:t>
            </w:r>
          </w:p>
        </w:tc>
      </w:tr>
      <w:tr w:rsidR="00CB0E5E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931562" w:rsidRDefault="00CB0E5E" w:rsidP="00EE337D">
            <w:pPr>
              <w:snapToGrid w:val="0"/>
              <w:rPr>
                <w:rFonts w:cs="Arial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Иные межбюджетные трансферты на мероприятия по борьбе с борщевиком Сосновского на территории Костромской области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Default="00CB0E5E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224,6</w:t>
            </w:r>
          </w:p>
        </w:tc>
      </w:tr>
      <w:tr w:rsidR="00CB0E5E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Default="00CB0E5E" w:rsidP="00EE337D">
            <w:pPr>
              <w:snapToGrid w:val="0"/>
              <w:rPr>
                <w:rFonts w:cs="Arial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Иные межбюджетные трансферты на оформление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Default="00CB0E5E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30,0</w:t>
            </w:r>
          </w:p>
        </w:tc>
      </w:tr>
    </w:tbl>
    <w:p w:rsidR="001135AD" w:rsidRDefault="001135AD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  <w:bookmarkStart w:id="0" w:name="_GoBack"/>
      <w:bookmarkEnd w:id="0"/>
    </w:p>
    <w:p w:rsidR="00CB0E5E" w:rsidRDefault="00CB0E5E" w:rsidP="00CB0E5E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Приложение №20</w:t>
      </w:r>
    </w:p>
    <w:p w:rsidR="00CB0E5E" w:rsidRPr="00476AB9" w:rsidRDefault="00CB0E5E" w:rsidP="00CB0E5E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CB0E5E" w:rsidRPr="00D0515B" w:rsidRDefault="00CB0E5E" w:rsidP="00CB0E5E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 xml:space="preserve">от « </w:t>
      </w:r>
      <w:r w:rsidR="00F84C3C">
        <w:rPr>
          <w:rFonts w:ascii="Times New Roman" w:hAnsi="Times New Roman"/>
          <w:b w:val="0"/>
          <w:sz w:val="18"/>
          <w:szCs w:val="18"/>
        </w:rPr>
        <w:t>25</w:t>
      </w:r>
      <w:r>
        <w:rPr>
          <w:rFonts w:ascii="Times New Roman" w:hAnsi="Times New Roman"/>
          <w:b w:val="0"/>
          <w:sz w:val="18"/>
          <w:szCs w:val="18"/>
        </w:rPr>
        <w:t>»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>ноября</w:t>
      </w:r>
      <w:r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 </w:t>
      </w:r>
      <w:r w:rsidRPr="00D0515B">
        <w:rPr>
          <w:rFonts w:ascii="Times New Roman" w:hAnsi="Times New Roman"/>
          <w:b w:val="0"/>
          <w:sz w:val="18"/>
          <w:szCs w:val="18"/>
        </w:rPr>
        <w:t>г. №</w:t>
      </w:r>
      <w:r w:rsidR="00F84C3C">
        <w:rPr>
          <w:rFonts w:ascii="Times New Roman" w:hAnsi="Times New Roman"/>
          <w:b w:val="0"/>
          <w:sz w:val="18"/>
          <w:szCs w:val="18"/>
        </w:rPr>
        <w:t>358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    </w:t>
      </w:r>
    </w:p>
    <w:p w:rsidR="00CB0E5E" w:rsidRPr="00D0515B" w:rsidRDefault="00CB0E5E" w:rsidP="00CB0E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CB0E5E" w:rsidRPr="00D0515B" w:rsidRDefault="00CB0E5E" w:rsidP="00CB0E5E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CB0E5E" w:rsidRPr="00D0515B" w:rsidRDefault="00CB0E5E" w:rsidP="00CB0E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на 2020 год и на плановый период 2021-2022 годов » </w:t>
      </w:r>
    </w:p>
    <w:p w:rsidR="00CB0E5E" w:rsidRDefault="00CB0E5E" w:rsidP="00CB0E5E">
      <w:pPr>
        <w:jc w:val="right"/>
        <w:rPr>
          <w:lang w:val="ru-RU"/>
        </w:rPr>
      </w:pPr>
    </w:p>
    <w:p w:rsidR="00CB0E5E" w:rsidRDefault="00CB0E5E" w:rsidP="00CB0E5E">
      <w:pPr>
        <w:jc w:val="right"/>
        <w:rPr>
          <w:lang w:val="ru-RU"/>
        </w:rPr>
      </w:pPr>
    </w:p>
    <w:tbl>
      <w:tblPr>
        <w:tblW w:w="9292" w:type="dxa"/>
        <w:tblInd w:w="93" w:type="dxa"/>
        <w:tblLook w:val="04A0"/>
      </w:tblPr>
      <w:tblGrid>
        <w:gridCol w:w="9292"/>
      </w:tblGrid>
      <w:tr w:rsidR="00CB0E5E" w:rsidRPr="00077915" w:rsidTr="00EE337D">
        <w:trPr>
          <w:trHeight w:val="301"/>
        </w:trPr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E5E" w:rsidRPr="00077915" w:rsidRDefault="00CB0E5E" w:rsidP="00EE337D">
            <w:pPr>
              <w:suppressAutoHyphens w:val="0"/>
              <w:jc w:val="center"/>
              <w:rPr>
                <w:b/>
                <w:bCs/>
                <w:lang w:val="ru-RU" w:eastAsia="ru-RU"/>
              </w:rPr>
            </w:pPr>
            <w:r w:rsidRPr="00077915">
              <w:rPr>
                <w:b/>
                <w:bCs/>
                <w:lang w:val="ru-RU" w:eastAsia="ru-RU"/>
              </w:rPr>
              <w:t>Межбюджетные трансферты,</w:t>
            </w:r>
          </w:p>
        </w:tc>
      </w:tr>
      <w:tr w:rsidR="00CB0E5E" w:rsidRPr="00F84C3C" w:rsidTr="00EE337D">
        <w:trPr>
          <w:trHeight w:val="673"/>
        </w:trPr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E5E" w:rsidRPr="00077915" w:rsidRDefault="00CB0E5E" w:rsidP="00EE337D">
            <w:pPr>
              <w:suppressAutoHyphens w:val="0"/>
              <w:jc w:val="center"/>
              <w:rPr>
                <w:b/>
                <w:bCs/>
                <w:lang w:val="ru-RU" w:eastAsia="ru-RU"/>
              </w:rPr>
            </w:pPr>
            <w:proofErr w:type="gramStart"/>
            <w:r w:rsidRPr="00077915">
              <w:rPr>
                <w:b/>
                <w:bCs/>
                <w:lang w:val="ru-RU" w:eastAsia="ru-RU"/>
              </w:rPr>
              <w:t xml:space="preserve">предоставляемые бюджетам сельских поселений Межевского    </w:t>
            </w:r>
            <w:r>
              <w:rPr>
                <w:b/>
                <w:bCs/>
                <w:lang w:val="ru-RU" w:eastAsia="ru-RU"/>
              </w:rPr>
              <w:t xml:space="preserve">  муниципального </w:t>
            </w:r>
            <w:r w:rsidRPr="00077915">
              <w:rPr>
                <w:b/>
                <w:bCs/>
                <w:lang w:val="ru-RU" w:eastAsia="ru-RU"/>
              </w:rPr>
              <w:t>р</w:t>
            </w:r>
            <w:r>
              <w:rPr>
                <w:b/>
                <w:bCs/>
                <w:lang w:val="ru-RU" w:eastAsia="ru-RU"/>
              </w:rPr>
              <w:t>айона Костромской области на плановый период 2021-2022 годов.</w:t>
            </w:r>
            <w:proofErr w:type="gramEnd"/>
          </w:p>
        </w:tc>
      </w:tr>
    </w:tbl>
    <w:p w:rsidR="00CB0E5E" w:rsidRDefault="00CB0E5E" w:rsidP="00CB0E5E">
      <w:pPr>
        <w:jc w:val="center"/>
        <w:rPr>
          <w:lang w:val="ru-RU"/>
        </w:rPr>
      </w:pPr>
    </w:p>
    <w:p w:rsidR="00CB0E5E" w:rsidRDefault="00CB0E5E" w:rsidP="00CB0E5E">
      <w:pPr>
        <w:jc w:val="right"/>
        <w:rPr>
          <w:lang w:val="ru-RU"/>
        </w:rPr>
      </w:pPr>
    </w:p>
    <w:tbl>
      <w:tblPr>
        <w:tblW w:w="9469" w:type="dxa"/>
        <w:tblInd w:w="-5" w:type="dxa"/>
        <w:tblLayout w:type="fixed"/>
        <w:tblLook w:val="0000"/>
      </w:tblPr>
      <w:tblGrid>
        <w:gridCol w:w="7484"/>
        <w:gridCol w:w="1985"/>
      </w:tblGrid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b/>
                <w:lang w:val="ru-RU"/>
              </w:rPr>
            </w:pPr>
            <w:proofErr w:type="spellStart"/>
            <w:r w:rsidRPr="006700DB">
              <w:rPr>
                <w:b/>
                <w:sz w:val="22"/>
                <w:szCs w:val="22"/>
              </w:rPr>
              <w:t>Межбюджетные</w:t>
            </w:r>
            <w:proofErr w:type="spellEnd"/>
            <w:r w:rsidRPr="006700D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700DB">
              <w:rPr>
                <w:b/>
                <w:sz w:val="22"/>
                <w:szCs w:val="22"/>
              </w:rPr>
              <w:t>трансферты</w:t>
            </w:r>
            <w:proofErr w:type="spellEnd"/>
            <w:r w:rsidRPr="006700DB">
              <w:rPr>
                <w:b/>
                <w:sz w:val="22"/>
                <w:szCs w:val="22"/>
                <w:lang w:val="ru-RU"/>
              </w:rPr>
              <w:t>- ВСЕГО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7363,2</w:t>
            </w:r>
          </w:p>
        </w:tc>
      </w:tr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lang w:val="ru-RU"/>
              </w:rPr>
            </w:pPr>
            <w:r w:rsidRPr="006700DB">
              <w:rPr>
                <w:sz w:val="22"/>
                <w:szCs w:val="22"/>
                <w:lang w:val="ru-RU"/>
              </w:rPr>
              <w:t>Районный фонд финансовой поддержки поселений</w:t>
            </w:r>
            <w:r>
              <w:rPr>
                <w:sz w:val="22"/>
                <w:szCs w:val="22"/>
                <w:lang w:val="ru-RU"/>
              </w:rPr>
              <w:t xml:space="preserve"> – дотация на выравнивание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3800,0</w:t>
            </w:r>
          </w:p>
        </w:tc>
      </w:tr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lang w:val="ru-RU"/>
              </w:rPr>
            </w:pPr>
            <w:r w:rsidRPr="006700DB">
              <w:rPr>
                <w:sz w:val="22"/>
                <w:szCs w:val="22"/>
                <w:lang w:val="ru-RU"/>
              </w:rPr>
              <w:t>Субвенции по переданным полномочиям по составлению протоколов об 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8,6</w:t>
            </w:r>
          </w:p>
        </w:tc>
      </w:tr>
      <w:tr w:rsidR="00CB0E5E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Иные межбюджетные трансферты всего, в т</w:t>
            </w:r>
            <w:proofErr w:type="gramStart"/>
            <w:r>
              <w:rPr>
                <w:sz w:val="22"/>
                <w:szCs w:val="22"/>
                <w:lang w:val="ru-RU"/>
              </w:rPr>
              <w:t>.ч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Default="00CB0E5E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3554,6</w:t>
            </w:r>
          </w:p>
        </w:tc>
      </w:tr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931562" w:rsidRDefault="00CB0E5E" w:rsidP="00EE337D">
            <w:pPr>
              <w:snapToGrid w:val="0"/>
              <w:rPr>
                <w:lang w:val="ru-RU"/>
              </w:rPr>
            </w:pPr>
            <w:r w:rsidRPr="00931562">
              <w:rPr>
                <w:rFonts w:cs="Arial"/>
                <w:sz w:val="22"/>
                <w:szCs w:val="22"/>
                <w:lang w:val="ru-RU"/>
              </w:rPr>
              <w:t>Иные межбюджетные трансферты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3300,0</w:t>
            </w:r>
          </w:p>
        </w:tc>
      </w:tr>
      <w:tr w:rsidR="00CB0E5E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931562" w:rsidRDefault="00CB0E5E" w:rsidP="00EE337D">
            <w:pPr>
              <w:snapToGrid w:val="0"/>
              <w:rPr>
                <w:rFonts w:cs="Arial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Иные межбюджетные трансферты на мероприятия по борьбе с борщевиком Сосновского на территории Костромской области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Default="00CB0E5E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224,6</w:t>
            </w:r>
          </w:p>
        </w:tc>
      </w:tr>
      <w:tr w:rsidR="00CB0E5E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Default="00CB0E5E" w:rsidP="00EE337D">
            <w:pPr>
              <w:snapToGrid w:val="0"/>
              <w:rPr>
                <w:rFonts w:cs="Arial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Иные межбюджетные трансферты на оформление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Default="00CB0E5E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30,0</w:t>
            </w:r>
          </w:p>
        </w:tc>
      </w:tr>
    </w:tbl>
    <w:p w:rsidR="00CB0E5E" w:rsidRPr="00CB0E5E" w:rsidRDefault="00CB0E5E" w:rsidP="00CB0E5E">
      <w:pPr>
        <w:rPr>
          <w:lang w:val="ru-RU"/>
        </w:rPr>
      </w:pPr>
    </w:p>
    <w:p w:rsidR="00CB0E5E" w:rsidRPr="00CB0E5E" w:rsidRDefault="00CB0E5E">
      <w:pPr>
        <w:rPr>
          <w:lang w:val="ru-RU"/>
        </w:rPr>
      </w:pPr>
    </w:p>
    <w:sectPr w:rsidR="00CB0E5E" w:rsidRPr="00CB0E5E" w:rsidSect="004B70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E5E"/>
    <w:rsid w:val="001135AD"/>
    <w:rsid w:val="004B70EC"/>
    <w:rsid w:val="00CB0E5E"/>
    <w:rsid w:val="00F84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E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B0E5E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E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B0E5E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Собрание депутатов</cp:lastModifiedBy>
  <cp:revision>2</cp:revision>
  <cp:lastPrinted>2019-11-26T10:46:00Z</cp:lastPrinted>
  <dcterms:created xsi:type="dcterms:W3CDTF">2019-11-12T07:48:00Z</dcterms:created>
  <dcterms:modified xsi:type="dcterms:W3CDTF">2019-11-26T10:48:00Z</dcterms:modified>
</cp:coreProperties>
</file>